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1" w:rsidRDefault="007C6141" w:rsidP="00794C05">
      <w:pPr>
        <w:shd w:val="clear" w:color="auto" w:fill="FFFFFF"/>
        <w:spacing w:after="0" w:line="240" w:lineRule="auto"/>
        <w:jc w:val="both"/>
      </w:pPr>
    </w:p>
    <w:p w:rsidR="006F51F0" w:rsidRPr="00601651" w:rsidRDefault="006F51F0" w:rsidP="00794C05">
      <w:pPr>
        <w:jc w:val="both"/>
        <w:rPr>
          <w:rFonts w:cstheme="minorHAnsi"/>
          <w:b/>
          <w:sz w:val="32"/>
          <w:u w:val="single"/>
        </w:rPr>
      </w:pPr>
      <w:r w:rsidRPr="00601651">
        <w:rPr>
          <w:rFonts w:cstheme="minorHAnsi"/>
          <w:b/>
          <w:sz w:val="32"/>
          <w:u w:val="single"/>
        </w:rPr>
        <w:t>Školní pokusy - Úžasné divadlo fyziky (</w:t>
      </w:r>
      <w:proofErr w:type="spellStart"/>
      <w:r w:rsidRPr="00601651">
        <w:rPr>
          <w:rFonts w:cstheme="minorHAnsi"/>
          <w:b/>
          <w:sz w:val="32"/>
          <w:u w:val="single"/>
        </w:rPr>
        <w:t>ÚDiF</w:t>
      </w:r>
      <w:proofErr w:type="spellEnd"/>
      <w:r w:rsidRPr="00601651">
        <w:rPr>
          <w:rFonts w:cstheme="minorHAnsi"/>
          <w:b/>
          <w:sz w:val="32"/>
          <w:u w:val="single"/>
        </w:rPr>
        <w:t xml:space="preserve">) </w:t>
      </w:r>
    </w:p>
    <w:p w:rsidR="00BA0659" w:rsidRPr="00CF7195" w:rsidRDefault="00BA0659" w:rsidP="00794C05">
      <w:pPr>
        <w:jc w:val="both"/>
      </w:pPr>
      <w:r w:rsidRPr="00CF7195">
        <w:rPr>
          <w:b/>
        </w:rPr>
        <w:t>Místo konání:</w:t>
      </w:r>
      <w:r w:rsidRPr="00CF7195">
        <w:t xml:space="preserve"> </w:t>
      </w:r>
      <w:r w:rsidR="00B95D8F">
        <w:t>Klatovy, kino Klatovy</w:t>
      </w:r>
    </w:p>
    <w:p w:rsidR="00BA0659" w:rsidRPr="00CF7195" w:rsidRDefault="00BA0659" w:rsidP="00794C05">
      <w:pPr>
        <w:jc w:val="both"/>
      </w:pPr>
      <w:r w:rsidRPr="00CF7195">
        <w:rPr>
          <w:b/>
        </w:rPr>
        <w:t>Datum konání:</w:t>
      </w:r>
      <w:r w:rsidRPr="00CF7195">
        <w:t xml:space="preserve"> </w:t>
      </w:r>
      <w:r w:rsidR="006F51F0" w:rsidRPr="00CF7195">
        <w:t xml:space="preserve">podzim 2019 </w:t>
      </w:r>
    </w:p>
    <w:p w:rsidR="006F51F0" w:rsidRPr="00CF7195" w:rsidRDefault="00BA0659" w:rsidP="00794C05">
      <w:pPr>
        <w:jc w:val="both"/>
      </w:pPr>
      <w:r w:rsidRPr="00CF7195">
        <w:rPr>
          <w:b/>
        </w:rPr>
        <w:t>Určeno pro</w:t>
      </w:r>
      <w:r w:rsidRPr="00CF7195">
        <w:t xml:space="preserve">: pedagogické pracovníky, </w:t>
      </w:r>
      <w:r w:rsidR="006F51F0" w:rsidRPr="00CF7195">
        <w:t>žáky</w:t>
      </w:r>
      <w:r w:rsidRPr="00CF7195">
        <w:t> </w:t>
      </w:r>
      <w:r w:rsidR="006A1DA5">
        <w:t xml:space="preserve">I. a II. stupně </w:t>
      </w:r>
      <w:r w:rsidR="006F51F0" w:rsidRPr="00CF7195">
        <w:t>Z</w:t>
      </w:r>
      <w:r w:rsidRPr="00CF7195">
        <w:t xml:space="preserve">Š </w:t>
      </w:r>
    </w:p>
    <w:p w:rsidR="00D543E6" w:rsidRPr="00CF7195" w:rsidRDefault="00794C05" w:rsidP="00794C05">
      <w:pPr>
        <w:jc w:val="both"/>
      </w:pPr>
      <w:r>
        <w:t xml:space="preserve">Aktivita je zaměřena na zvýšení atraktivity výuky přírodovědných předmětů pro žáky ZŠ. </w:t>
      </w:r>
      <w:r w:rsidR="009559EE" w:rsidRPr="00D543E6">
        <w:t xml:space="preserve">V rámci </w:t>
      </w:r>
      <w:r w:rsidR="00D543E6" w:rsidRPr="00D543E6">
        <w:t>aktivity proběhnou</w:t>
      </w:r>
      <w:r w:rsidR="00D543E6">
        <w:t xml:space="preserve"> celkem</w:t>
      </w:r>
      <w:r w:rsidR="00D543E6" w:rsidRPr="00D543E6">
        <w:rPr>
          <w:b/>
        </w:rPr>
        <w:t xml:space="preserve"> </w:t>
      </w:r>
      <w:r w:rsidR="00D543E6" w:rsidRPr="00794C05">
        <w:rPr>
          <w:b/>
          <w:bCs/>
          <w:u w:val="single"/>
        </w:rPr>
        <w:t xml:space="preserve">3 představení </w:t>
      </w:r>
      <w:r w:rsidR="00D543E6" w:rsidRPr="00794C05">
        <w:rPr>
          <w:b/>
          <w:u w:val="single"/>
        </w:rPr>
        <w:t xml:space="preserve">Divadla fyziky </w:t>
      </w:r>
      <w:proofErr w:type="spellStart"/>
      <w:r w:rsidR="00D543E6" w:rsidRPr="00794C05">
        <w:rPr>
          <w:b/>
          <w:u w:val="single"/>
        </w:rPr>
        <w:t>ÚDiF</w:t>
      </w:r>
      <w:proofErr w:type="spellEnd"/>
      <w:r w:rsidR="00D543E6" w:rsidRPr="00794C05">
        <w:rPr>
          <w:b/>
          <w:u w:val="single"/>
        </w:rPr>
        <w:t xml:space="preserve"> </w:t>
      </w:r>
      <w:r w:rsidR="00D543E6" w:rsidRPr="00794C05">
        <w:rPr>
          <w:bCs/>
        </w:rPr>
        <w:t>pro žáky</w:t>
      </w:r>
      <w:r w:rsidR="00D543E6" w:rsidRPr="00CF7195">
        <w:t xml:space="preserve"> </w:t>
      </w:r>
      <w:r w:rsidR="00D543E6">
        <w:t xml:space="preserve">prvního </w:t>
      </w:r>
      <w:r>
        <w:t>i</w:t>
      </w:r>
      <w:r w:rsidR="00D543E6">
        <w:t xml:space="preserve"> druhého stupně ZŠ. </w:t>
      </w:r>
      <w:r w:rsidRPr="00CF7195">
        <w:t>Bližší informace o programech Divadla fyziky naleznete</w:t>
      </w:r>
      <w:r w:rsidRPr="009559EE">
        <w:rPr>
          <w:i/>
        </w:rPr>
        <w:t xml:space="preserve"> </w:t>
      </w:r>
      <w:hyperlink r:id="rId8" w:history="1">
        <w:r w:rsidRPr="00CF7195">
          <w:rPr>
            <w:rStyle w:val="Hypertextovodkaz"/>
          </w:rPr>
          <w:t>zde</w:t>
        </w:r>
      </w:hyperlink>
      <w:r>
        <w:t xml:space="preserve">. </w:t>
      </w:r>
      <w:r w:rsidR="00D543E6">
        <w:t xml:space="preserve">Představení proběhnou </w:t>
      </w:r>
      <w:r w:rsidR="00D543E6" w:rsidRPr="00CF7195">
        <w:t xml:space="preserve">dne </w:t>
      </w:r>
      <w:r w:rsidR="00D543E6" w:rsidRPr="005E2FD5">
        <w:rPr>
          <w:b/>
        </w:rPr>
        <w:t>5. 11.</w:t>
      </w:r>
      <w:r w:rsidR="005E2FD5" w:rsidRPr="005E2FD5">
        <w:rPr>
          <w:b/>
        </w:rPr>
        <w:t xml:space="preserve"> </w:t>
      </w:r>
      <w:r w:rsidR="00D543E6" w:rsidRPr="005E2FD5">
        <w:rPr>
          <w:b/>
        </w:rPr>
        <w:t>2019</w:t>
      </w:r>
      <w:r w:rsidR="00D543E6" w:rsidRPr="00CF7195">
        <w:t xml:space="preserve"> v kině v</w:t>
      </w:r>
      <w:r w:rsidR="005E2FD5">
        <w:t> </w:t>
      </w:r>
      <w:r w:rsidR="00D543E6" w:rsidRPr="00CF7195">
        <w:t>Klatovech</w:t>
      </w:r>
      <w:r w:rsidR="005E2FD5">
        <w:t xml:space="preserve">, </w:t>
      </w:r>
      <w:r w:rsidR="00D543E6">
        <w:t xml:space="preserve">2 v dopoledních a 1 v brzkých odpoledních hodinách. Předpokládáme, že každé představení bude zaměřeno na jiné téma a jinou věkovou skupinu. </w:t>
      </w:r>
      <w:r>
        <w:t xml:space="preserve">Upřesnění témat a termínů </w:t>
      </w:r>
      <w:r w:rsidR="00D543E6">
        <w:t xml:space="preserve">proběhne </w:t>
      </w:r>
      <w:r>
        <w:t xml:space="preserve">ve spolupráci a na základě konkrétních požadavků a potřeb škol </w:t>
      </w:r>
      <w:r w:rsidR="00D543E6" w:rsidRPr="00F131F0">
        <w:rPr>
          <w:b/>
        </w:rPr>
        <w:t xml:space="preserve">na přípravném </w:t>
      </w:r>
      <w:r w:rsidRPr="00F131F0">
        <w:rPr>
          <w:b/>
        </w:rPr>
        <w:t>setkání zapojených učitelů</w:t>
      </w:r>
      <w:r>
        <w:t>.  Součástí aktivity je také seminář pro učitele představující vybrané pokusy</w:t>
      </w:r>
      <w:r w:rsidR="005E2FD5">
        <w:t xml:space="preserve"> k využití ve výuce</w:t>
      </w:r>
      <w:r>
        <w:t xml:space="preserve">. </w:t>
      </w:r>
    </w:p>
    <w:p w:rsidR="00127315" w:rsidRDefault="00794C05" w:rsidP="00794C05">
      <w:pPr>
        <w:jc w:val="both"/>
      </w:pPr>
      <w:r>
        <w:rPr>
          <w:b/>
          <w:u w:val="single"/>
        </w:rPr>
        <w:t>Přípravné s</w:t>
      </w:r>
      <w:r w:rsidR="006F51F0" w:rsidRPr="009559EE">
        <w:rPr>
          <w:b/>
          <w:u w:val="single"/>
        </w:rPr>
        <w:t>etkání učitelů zapojených do programu</w:t>
      </w:r>
      <w:r w:rsidR="006F51F0" w:rsidRPr="00CF7195">
        <w:t xml:space="preserve"> (</w:t>
      </w:r>
      <w:r w:rsidRPr="00F131F0">
        <w:t>25.</w:t>
      </w:r>
      <w:r>
        <w:t xml:space="preserve"> </w:t>
      </w:r>
      <w:r w:rsidR="006F51F0" w:rsidRPr="00CF7195">
        <w:t>září 2019</w:t>
      </w:r>
      <w:r w:rsidR="00F131F0">
        <w:t>, 14:00</w:t>
      </w:r>
      <w:bookmarkStart w:id="0" w:name="_GoBack"/>
      <w:bookmarkEnd w:id="0"/>
      <w:r w:rsidR="006F51F0" w:rsidRPr="00CF7195">
        <w:t xml:space="preserve">) – </w:t>
      </w:r>
      <w:r w:rsidR="00127315">
        <w:t xml:space="preserve">v rámci setkání proběhne </w:t>
      </w:r>
      <w:r w:rsidR="009559EE">
        <w:t>výběr témat pro</w:t>
      </w:r>
      <w:r w:rsidR="006F51F0" w:rsidRPr="00CF7195">
        <w:t xml:space="preserve"> vystoupení Divadla fyziky </w:t>
      </w:r>
      <w:proofErr w:type="spellStart"/>
      <w:r w:rsidR="006F51F0" w:rsidRPr="00CF7195">
        <w:t>ÚDiF</w:t>
      </w:r>
      <w:proofErr w:type="spellEnd"/>
      <w:r w:rsidR="005E2FD5">
        <w:t>,</w:t>
      </w:r>
      <w:r w:rsidR="006F51F0" w:rsidRPr="00CF7195">
        <w:t xml:space="preserve"> </w:t>
      </w:r>
      <w:r w:rsidR="005E2FD5">
        <w:t>aby představení co nejvhodněji doplňovalo výuku,</w:t>
      </w:r>
      <w:r>
        <w:t xml:space="preserve"> </w:t>
      </w:r>
      <w:r w:rsidR="009559EE">
        <w:t xml:space="preserve">domluva konkrétních termínů pro jednotlivé školy a </w:t>
      </w:r>
      <w:r w:rsidR="005E2FD5">
        <w:t xml:space="preserve">také </w:t>
      </w:r>
      <w:r w:rsidR="00CF7195">
        <w:t>diskuze o dalších možných aktivitách v rámci projektu MAP</w:t>
      </w:r>
      <w:r w:rsidR="00127315">
        <w:t xml:space="preserve"> II (více o projektu MAP </w:t>
      </w:r>
      <w:hyperlink r:id="rId9" w:history="1">
        <w:r w:rsidR="00127315" w:rsidRPr="00127315">
          <w:rPr>
            <w:rStyle w:val="Hypertextovodkaz"/>
          </w:rPr>
          <w:t>zde</w:t>
        </w:r>
      </w:hyperlink>
      <w:r w:rsidR="00127315">
        <w:t>)</w:t>
      </w:r>
      <w:r w:rsidR="00CF7195">
        <w:t xml:space="preserve">.  </w:t>
      </w:r>
    </w:p>
    <w:p w:rsidR="00577B9B" w:rsidRDefault="00794C05" w:rsidP="00794C05">
      <w:pPr>
        <w:jc w:val="both"/>
      </w:pPr>
      <w:r>
        <w:rPr>
          <w:b/>
          <w:bCs/>
          <w:u w:val="single"/>
        </w:rPr>
        <w:t>S</w:t>
      </w:r>
      <w:r w:rsidR="006F51F0" w:rsidRPr="009559EE">
        <w:rPr>
          <w:b/>
          <w:bCs/>
          <w:u w:val="single"/>
        </w:rPr>
        <w:t>eminář pro učitele</w:t>
      </w:r>
      <w:r w:rsidR="006F51F0" w:rsidRPr="009559EE">
        <w:rPr>
          <w:u w:val="single"/>
        </w:rPr>
        <w:t xml:space="preserve"> „</w:t>
      </w:r>
      <w:r w:rsidR="006F51F0" w:rsidRPr="009559EE">
        <w:rPr>
          <w:b/>
          <w:u w:val="single"/>
        </w:rPr>
        <w:t xml:space="preserve">Náměty na pokusy z dílny Divadla fyziky </w:t>
      </w:r>
      <w:proofErr w:type="spellStart"/>
      <w:r w:rsidR="006F51F0" w:rsidRPr="009559EE">
        <w:rPr>
          <w:b/>
          <w:u w:val="single"/>
        </w:rPr>
        <w:t>ÚDiF</w:t>
      </w:r>
      <w:proofErr w:type="spellEnd"/>
      <w:r w:rsidR="006F51F0" w:rsidRPr="009559EE">
        <w:rPr>
          <w:u w:val="single"/>
        </w:rPr>
        <w:t>“</w:t>
      </w:r>
      <w:r w:rsidR="009559EE">
        <w:t xml:space="preserve"> - </w:t>
      </w:r>
      <w:r w:rsidR="00127315" w:rsidRPr="00127315">
        <w:t>Seminář pro učitele p</w:t>
      </w:r>
      <w:r w:rsidR="006F51F0" w:rsidRPr="00127315">
        <w:t>roběhne</w:t>
      </w:r>
      <w:r w:rsidR="006F51F0" w:rsidRPr="00CF7195">
        <w:t xml:space="preserve"> dne </w:t>
      </w:r>
      <w:r w:rsidR="006F51F0" w:rsidRPr="005E2FD5">
        <w:rPr>
          <w:b/>
        </w:rPr>
        <w:t>4.</w:t>
      </w:r>
      <w:r w:rsidR="005E2FD5">
        <w:rPr>
          <w:b/>
        </w:rPr>
        <w:t xml:space="preserve"> </w:t>
      </w:r>
      <w:r w:rsidR="006F51F0" w:rsidRPr="005E2FD5">
        <w:rPr>
          <w:b/>
        </w:rPr>
        <w:t>11.</w:t>
      </w:r>
      <w:r w:rsidR="005E2FD5">
        <w:rPr>
          <w:b/>
        </w:rPr>
        <w:t xml:space="preserve"> </w:t>
      </w:r>
      <w:r w:rsidR="006F51F0" w:rsidRPr="005E2FD5">
        <w:rPr>
          <w:b/>
        </w:rPr>
        <w:t>2019</w:t>
      </w:r>
      <w:r w:rsidR="006F51F0" w:rsidRPr="00CF7195">
        <w:t xml:space="preserve"> v odpoledních hodinách v Klatovech. Místo a čas budou upřesněny. V rámci semináře si učitelé budou moc</w:t>
      </w:r>
      <w:r w:rsidR="00577B9B">
        <w:t>i sami některé pokusy vyzkoušet</w:t>
      </w:r>
      <w:r w:rsidR="005E2FD5">
        <w:t>.</w:t>
      </w:r>
    </w:p>
    <w:p w:rsidR="00CF7195" w:rsidRPr="00CF7195" w:rsidRDefault="00CF7195" w:rsidP="00794C05">
      <w:pPr>
        <w:spacing w:after="0"/>
        <w:jc w:val="both"/>
      </w:pPr>
    </w:p>
    <w:p w:rsidR="00BD232F" w:rsidRDefault="00FA5F0F" w:rsidP="00794C05">
      <w:pPr>
        <w:spacing w:after="0"/>
        <w:jc w:val="both"/>
      </w:pPr>
      <w:r w:rsidRPr="00BD232F">
        <w:rPr>
          <w:b/>
        </w:rPr>
        <w:t xml:space="preserve">Program je </w:t>
      </w:r>
      <w:r w:rsidR="005E2FD5">
        <w:rPr>
          <w:b/>
        </w:rPr>
        <w:t xml:space="preserve">zcela </w:t>
      </w:r>
      <w:r w:rsidRPr="00BD232F">
        <w:rPr>
          <w:b/>
        </w:rPr>
        <w:t>hrazen</w:t>
      </w:r>
      <w:r w:rsidRPr="00CF7195">
        <w:t xml:space="preserve"> v rámci projektu</w:t>
      </w:r>
      <w:r w:rsidR="00BD232F">
        <w:t xml:space="preserve">, </w:t>
      </w:r>
      <w:r w:rsidR="00BD232F" w:rsidRPr="00C82B14">
        <w:t>účast pro děti a pedagogy škol v ORP Klatovy je zdarma.</w:t>
      </w:r>
    </w:p>
    <w:p w:rsidR="00BD232F" w:rsidRDefault="00BD232F" w:rsidP="00794C05">
      <w:pPr>
        <w:spacing w:after="0"/>
        <w:jc w:val="both"/>
      </w:pPr>
    </w:p>
    <w:p w:rsidR="00FF38A4" w:rsidRPr="00CF7195" w:rsidRDefault="00FF38A4" w:rsidP="00794C05">
      <w:pPr>
        <w:spacing w:after="0"/>
        <w:jc w:val="both"/>
      </w:pPr>
      <w:r w:rsidRPr="00CF7195">
        <w:t xml:space="preserve">Škola je zodpovědná za dopravu a doprovod dětí a žáků. Pokud by překážkou pro zapojení Vaší školy do programu byl problém se zajištěním dopravy, kontaktujte nás. </w:t>
      </w:r>
    </w:p>
    <w:p w:rsidR="001B3475" w:rsidRPr="00CF7195" w:rsidRDefault="005E2FD5" w:rsidP="00794C05">
      <w:pPr>
        <w:spacing w:before="100" w:beforeAutospacing="1" w:after="390" w:line="240" w:lineRule="auto"/>
        <w:jc w:val="both"/>
        <w:textAlignment w:val="baseline"/>
      </w:pPr>
      <w:r>
        <w:rPr>
          <w:rFonts w:asciiTheme="minorHAnsi" w:eastAsia="Times New Roman" w:hAnsiTheme="minorHAnsi" w:cstheme="minorHAnsi"/>
          <w:lang w:eastAsia="cs-CZ"/>
        </w:rPr>
        <w:t>Pokud má V</w:t>
      </w:r>
      <w:r w:rsidR="00FA5F0F" w:rsidRPr="00CF7195">
        <w:rPr>
          <w:rFonts w:asciiTheme="minorHAnsi" w:eastAsia="Times New Roman" w:hAnsiTheme="minorHAnsi" w:cstheme="minorHAnsi"/>
          <w:lang w:eastAsia="cs-CZ"/>
        </w:rPr>
        <w:t xml:space="preserve">aše škola zájem se do této aktivity zapojit, </w:t>
      </w:r>
      <w:r>
        <w:rPr>
          <w:rFonts w:asciiTheme="minorHAnsi" w:eastAsia="Times New Roman" w:hAnsiTheme="minorHAnsi" w:cstheme="minorHAnsi"/>
          <w:lang w:eastAsia="cs-CZ"/>
        </w:rPr>
        <w:t xml:space="preserve">přihlaste se </w:t>
      </w:r>
      <w:r w:rsidR="00FA5F0F" w:rsidRPr="00CF7195">
        <w:rPr>
          <w:rFonts w:asciiTheme="minorHAnsi" w:eastAsia="Times New Roman" w:hAnsiTheme="minorHAnsi" w:cstheme="minorHAnsi"/>
          <w:lang w:eastAsia="cs-CZ"/>
        </w:rPr>
        <w:t xml:space="preserve">na mail </w:t>
      </w:r>
      <w:hyperlink r:id="rId10" w:history="1">
        <w:r w:rsidR="00FA5F0F" w:rsidRPr="00CF7195">
          <w:rPr>
            <w:rStyle w:val="Hypertextovodkaz"/>
            <w:rFonts w:asciiTheme="minorHAnsi" w:eastAsia="Times New Roman" w:hAnsiTheme="minorHAnsi" w:cstheme="minorHAnsi"/>
            <w:lang w:eastAsia="cs-CZ"/>
          </w:rPr>
          <w:t>babkova@ekoregion-uhlava.cz</w:t>
        </w:r>
      </w:hyperlink>
      <w:r w:rsidR="00FA5F0F" w:rsidRPr="00CF7195">
        <w:rPr>
          <w:rFonts w:asciiTheme="minorHAnsi" w:eastAsia="Times New Roman" w:hAnsiTheme="minorHAnsi" w:cstheme="minorHAnsi"/>
          <w:lang w:eastAsia="cs-CZ"/>
        </w:rPr>
        <w:t xml:space="preserve">  nebo telefon </w:t>
      </w:r>
      <w:r w:rsidR="00FA5F0F" w:rsidRPr="00CF7195">
        <w:rPr>
          <w:rFonts w:asciiTheme="minorHAnsi" w:eastAsia="Times New Roman" w:hAnsiTheme="minorHAnsi" w:cstheme="minorHAnsi"/>
          <w:b/>
          <w:lang w:eastAsia="cs-CZ"/>
        </w:rPr>
        <w:t xml:space="preserve"> 602 179 381</w:t>
      </w:r>
      <w:r w:rsidR="00FA5F0F" w:rsidRPr="00CF7195">
        <w:rPr>
          <w:rFonts w:asciiTheme="minorHAnsi" w:eastAsia="Times New Roman" w:hAnsiTheme="minorHAnsi" w:cstheme="minorHAnsi"/>
          <w:lang w:eastAsia="cs-CZ"/>
        </w:rPr>
        <w:t xml:space="preserve"> a to</w:t>
      </w:r>
      <w:r w:rsidR="00FA5F0F" w:rsidRPr="00CF7195">
        <w:rPr>
          <w:rFonts w:asciiTheme="minorHAnsi" w:eastAsia="Times New Roman" w:hAnsiTheme="minorHAnsi" w:cstheme="minorHAnsi"/>
          <w:b/>
          <w:lang w:eastAsia="cs-CZ"/>
        </w:rPr>
        <w:t xml:space="preserve"> nejpozději do </w:t>
      </w:r>
      <w:proofErr w:type="gramStart"/>
      <w:r w:rsidR="00FA5F0F" w:rsidRPr="00CF7195">
        <w:rPr>
          <w:rFonts w:asciiTheme="minorHAnsi" w:eastAsia="Times New Roman" w:hAnsiTheme="minorHAnsi" w:cstheme="minorHAnsi"/>
          <w:b/>
          <w:lang w:eastAsia="cs-CZ"/>
        </w:rPr>
        <w:t>1</w:t>
      </w:r>
      <w:r w:rsidR="009F0989" w:rsidRPr="00CF7195">
        <w:rPr>
          <w:rFonts w:asciiTheme="minorHAnsi" w:eastAsia="Times New Roman" w:hAnsiTheme="minorHAnsi" w:cstheme="minorHAnsi"/>
          <w:b/>
          <w:lang w:eastAsia="cs-CZ"/>
        </w:rPr>
        <w:t>0</w:t>
      </w:r>
      <w:r w:rsidR="00FA5F0F" w:rsidRPr="00CF7195">
        <w:rPr>
          <w:rFonts w:asciiTheme="minorHAnsi" w:eastAsia="Times New Roman" w:hAnsiTheme="minorHAnsi" w:cstheme="minorHAnsi"/>
          <w:b/>
          <w:lang w:eastAsia="cs-CZ"/>
        </w:rPr>
        <w:t>.9.2019</w:t>
      </w:r>
      <w:proofErr w:type="gramEnd"/>
      <w:r w:rsidR="00FA5F0F" w:rsidRPr="00CF7195">
        <w:rPr>
          <w:rFonts w:asciiTheme="minorHAnsi" w:eastAsia="Times New Roman" w:hAnsiTheme="minorHAnsi" w:cstheme="minorHAnsi"/>
          <w:b/>
          <w:lang w:eastAsia="cs-CZ"/>
        </w:rPr>
        <w:t xml:space="preserve">. </w:t>
      </w:r>
    </w:p>
    <w:p w:rsidR="001B3475" w:rsidRPr="00CF7195" w:rsidRDefault="001B3475" w:rsidP="00794C05">
      <w:pPr>
        <w:jc w:val="both"/>
      </w:pPr>
    </w:p>
    <w:p w:rsidR="00E00058" w:rsidRPr="00CF7195" w:rsidRDefault="00E00058" w:rsidP="00794C05">
      <w:pPr>
        <w:jc w:val="both"/>
      </w:pPr>
    </w:p>
    <w:p w:rsidR="00E00058" w:rsidRPr="00CF7195" w:rsidRDefault="00E00058" w:rsidP="00794C05">
      <w:pPr>
        <w:jc w:val="both"/>
      </w:pPr>
    </w:p>
    <w:sectPr w:rsidR="00E00058" w:rsidRPr="00CF7195" w:rsidSect="006B0E5D">
      <w:headerReference w:type="default" r:id="rId11"/>
      <w:footerReference w:type="defaul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F5" w:rsidRDefault="00EE06F5" w:rsidP="003D271D">
      <w:pPr>
        <w:spacing w:after="0" w:line="240" w:lineRule="auto"/>
      </w:pPr>
      <w:r>
        <w:separator/>
      </w:r>
    </w:p>
  </w:endnote>
  <w:endnote w:type="continuationSeparator" w:id="0">
    <w:p w:rsidR="00EE06F5" w:rsidRDefault="00EE06F5" w:rsidP="003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3D271D" w:rsidRDefault="003D271D" w:rsidP="003D271D">
    <w:pPr>
      <w:pStyle w:val="Zpat"/>
      <w:jc w:val="center"/>
      <w:rPr>
        <w:b/>
        <w:sz w:val="18"/>
        <w:szCs w:val="20"/>
      </w:rPr>
    </w:pPr>
    <w:r w:rsidRPr="003D271D">
      <w:rPr>
        <w:rStyle w:val="datalabel"/>
        <w:b/>
        <w:sz w:val="20"/>
      </w:rPr>
      <w:t>Místní akční plán rozvoje vzdělávání II SO ORP Klatovy CZ.02.3.68/0.0/0.0/17_047/0011066</w:t>
    </w:r>
  </w:p>
  <w:p w:rsidR="003D271D" w:rsidRDefault="006B0E5D" w:rsidP="006B0E5D">
    <w:pPr>
      <w:pStyle w:val="Zpat"/>
      <w:jc w:val="center"/>
    </w:pPr>
    <w:r w:rsidRPr="006B0E5D">
      <w:rPr>
        <w:noProof/>
        <w:lang w:eastAsia="cs-CZ"/>
      </w:rPr>
      <w:drawing>
        <wp:inline distT="0" distB="0" distL="0" distR="0">
          <wp:extent cx="3781747" cy="841624"/>
          <wp:effectExtent l="0" t="0" r="0" b="0"/>
          <wp:docPr id="19" name="Obrázek 19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79" cy="85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F5" w:rsidRDefault="00EE06F5" w:rsidP="003D271D">
      <w:pPr>
        <w:spacing w:after="0" w:line="240" w:lineRule="auto"/>
      </w:pPr>
      <w:r>
        <w:separator/>
      </w:r>
    </w:p>
  </w:footnote>
  <w:footnote w:type="continuationSeparator" w:id="0">
    <w:p w:rsidR="00EE06F5" w:rsidRDefault="00EE06F5" w:rsidP="003D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217D3B" w:rsidRDefault="003D271D" w:rsidP="003D271D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B310" wp14:editId="352C3379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1C4FF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BBF6772" wp14:editId="78F06CFB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18" name="Obrázek 18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/>
        <w:sz w:val="28"/>
      </w:rPr>
      <w:t xml:space="preserve">Ekoregion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:rsidR="003D271D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:rsidR="003D271D" w:rsidRPr="00D3247A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1E107" wp14:editId="0972AF86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52E39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:rsidR="003D271D" w:rsidRDefault="003D2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C0B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B6E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8417B"/>
    <w:multiLevelType w:val="hybridMultilevel"/>
    <w:tmpl w:val="33A82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6B4"/>
    <w:multiLevelType w:val="hybridMultilevel"/>
    <w:tmpl w:val="0CC09E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1115A"/>
    <w:multiLevelType w:val="hybridMultilevel"/>
    <w:tmpl w:val="3B6648C6"/>
    <w:lvl w:ilvl="0" w:tplc="BEEA9B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4EEC"/>
    <w:multiLevelType w:val="hybridMultilevel"/>
    <w:tmpl w:val="2C1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11F6"/>
    <w:multiLevelType w:val="hybridMultilevel"/>
    <w:tmpl w:val="6F9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242C"/>
    <w:multiLevelType w:val="hybridMultilevel"/>
    <w:tmpl w:val="C34CE4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A112D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2D98"/>
    <w:multiLevelType w:val="hybridMultilevel"/>
    <w:tmpl w:val="97F41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618C"/>
    <w:multiLevelType w:val="hybridMultilevel"/>
    <w:tmpl w:val="6656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070E"/>
    <w:multiLevelType w:val="hybridMultilevel"/>
    <w:tmpl w:val="B07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3EFF"/>
    <w:multiLevelType w:val="hybridMultilevel"/>
    <w:tmpl w:val="E4A40BC0"/>
    <w:lvl w:ilvl="0" w:tplc="11EC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6531120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571E29"/>
    <w:multiLevelType w:val="hybridMultilevel"/>
    <w:tmpl w:val="77A44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54C0A"/>
    <w:multiLevelType w:val="hybridMultilevel"/>
    <w:tmpl w:val="B30A1142"/>
    <w:lvl w:ilvl="0" w:tplc="57B4F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82432"/>
    <w:rsid w:val="000857A2"/>
    <w:rsid w:val="000C5E95"/>
    <w:rsid w:val="00102B11"/>
    <w:rsid w:val="00127315"/>
    <w:rsid w:val="00130479"/>
    <w:rsid w:val="0015157D"/>
    <w:rsid w:val="00183573"/>
    <w:rsid w:val="001B3475"/>
    <w:rsid w:val="001C3689"/>
    <w:rsid w:val="002827C9"/>
    <w:rsid w:val="00313A4E"/>
    <w:rsid w:val="00344CED"/>
    <w:rsid w:val="003529B6"/>
    <w:rsid w:val="003658CA"/>
    <w:rsid w:val="003D271D"/>
    <w:rsid w:val="003D500A"/>
    <w:rsid w:val="003F3E60"/>
    <w:rsid w:val="0048058F"/>
    <w:rsid w:val="004838FD"/>
    <w:rsid w:val="004A1944"/>
    <w:rsid w:val="004E29DF"/>
    <w:rsid w:val="0051618D"/>
    <w:rsid w:val="005656B3"/>
    <w:rsid w:val="00577B9B"/>
    <w:rsid w:val="00581280"/>
    <w:rsid w:val="005904F9"/>
    <w:rsid w:val="005E2FD5"/>
    <w:rsid w:val="005E3EA7"/>
    <w:rsid w:val="00601651"/>
    <w:rsid w:val="006017DB"/>
    <w:rsid w:val="006138B8"/>
    <w:rsid w:val="00686D48"/>
    <w:rsid w:val="006A1DA5"/>
    <w:rsid w:val="006B0E5D"/>
    <w:rsid w:val="006C2B92"/>
    <w:rsid w:val="006F4E22"/>
    <w:rsid w:val="006F51F0"/>
    <w:rsid w:val="00776E23"/>
    <w:rsid w:val="00794C05"/>
    <w:rsid w:val="007C127F"/>
    <w:rsid w:val="007C6141"/>
    <w:rsid w:val="007F7F92"/>
    <w:rsid w:val="0080489E"/>
    <w:rsid w:val="00807F95"/>
    <w:rsid w:val="00836DCE"/>
    <w:rsid w:val="008700DE"/>
    <w:rsid w:val="00895498"/>
    <w:rsid w:val="008E6E70"/>
    <w:rsid w:val="009249A5"/>
    <w:rsid w:val="009458DD"/>
    <w:rsid w:val="009559EE"/>
    <w:rsid w:val="00960A88"/>
    <w:rsid w:val="00990A17"/>
    <w:rsid w:val="009B17AB"/>
    <w:rsid w:val="009C1FBC"/>
    <w:rsid w:val="009E75BD"/>
    <w:rsid w:val="009F0989"/>
    <w:rsid w:val="00A37F43"/>
    <w:rsid w:val="00A6165B"/>
    <w:rsid w:val="00AE24E5"/>
    <w:rsid w:val="00B3696E"/>
    <w:rsid w:val="00B93672"/>
    <w:rsid w:val="00B95D8F"/>
    <w:rsid w:val="00B96921"/>
    <w:rsid w:val="00BA0659"/>
    <w:rsid w:val="00BD232F"/>
    <w:rsid w:val="00C05D2A"/>
    <w:rsid w:val="00C25BD2"/>
    <w:rsid w:val="00C47EB2"/>
    <w:rsid w:val="00C7294E"/>
    <w:rsid w:val="00CF7195"/>
    <w:rsid w:val="00D13591"/>
    <w:rsid w:val="00D207F0"/>
    <w:rsid w:val="00D31C8F"/>
    <w:rsid w:val="00D543E6"/>
    <w:rsid w:val="00D6539F"/>
    <w:rsid w:val="00DE1CC5"/>
    <w:rsid w:val="00E00058"/>
    <w:rsid w:val="00E01C12"/>
    <w:rsid w:val="00E06A50"/>
    <w:rsid w:val="00E679EF"/>
    <w:rsid w:val="00E72BD4"/>
    <w:rsid w:val="00E91FBE"/>
    <w:rsid w:val="00EB200C"/>
    <w:rsid w:val="00ED5004"/>
    <w:rsid w:val="00EE06F5"/>
    <w:rsid w:val="00F0378F"/>
    <w:rsid w:val="00F131F0"/>
    <w:rsid w:val="00F354A5"/>
    <w:rsid w:val="00F361F6"/>
    <w:rsid w:val="00F66706"/>
    <w:rsid w:val="00F7183F"/>
    <w:rsid w:val="00FA5F0F"/>
    <w:rsid w:val="00FC6AA0"/>
    <w:rsid w:val="00FF06D2"/>
    <w:rsid w:val="00FF372B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9A479"/>
  <w15:chartTrackingRefBased/>
  <w15:docId w15:val="{CF49B46B-F056-4E75-922C-A5AB74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R-Zapis">
    <w:name w:val="PRR - Zapis"/>
    <w:basedOn w:val="Normln"/>
    <w:rsid w:val="002827C9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7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27C9"/>
  </w:style>
  <w:style w:type="character" w:customStyle="1" w:styleId="datalabel">
    <w:name w:val="datalabel"/>
    <w:basedOn w:val="Standardnpsmoodstavce"/>
    <w:rsid w:val="002827C9"/>
  </w:style>
  <w:style w:type="paragraph" w:styleId="Zhlav">
    <w:name w:val="header"/>
    <w:basedOn w:val="Normln"/>
    <w:link w:val="ZhlavChar"/>
    <w:uiPriority w:val="99"/>
    <w:unhideWhenUsed/>
    <w:rsid w:val="003D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1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8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38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8B8"/>
    <w:rPr>
      <w:b/>
      <w:bCs/>
    </w:rPr>
  </w:style>
  <w:style w:type="paragraph" w:styleId="Odstavecseseznamem">
    <w:name w:val="List Paragraph"/>
    <w:basedOn w:val="Normln"/>
    <w:uiPriority w:val="34"/>
    <w:qFormat/>
    <w:rsid w:val="006138B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90A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48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F7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1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195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F7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if.cz/nabidka/pro-sko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bkova@ekoregion-uhl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region-uhlava.cz/index.php/mistni-akcni-skupina/strategie-uzemi-2014-2020/map-ii-so-orp-klatov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B5AF-845B-48D7-98A6-5C981341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4</cp:revision>
  <cp:lastPrinted>2019-07-01T09:19:00Z</cp:lastPrinted>
  <dcterms:created xsi:type="dcterms:W3CDTF">2019-08-15T08:58:00Z</dcterms:created>
  <dcterms:modified xsi:type="dcterms:W3CDTF">2019-08-23T11:45:00Z</dcterms:modified>
</cp:coreProperties>
</file>